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7A" w:rsidRPr="00826FA6" w:rsidRDefault="00BD4453" w:rsidP="00E57936">
      <w:pPr>
        <w:pStyle w:val="Heading1"/>
      </w:pPr>
      <w:bookmarkStart w:id="0" w:name="_Ref525808679"/>
      <w:r>
        <w:t>Overview</w:t>
      </w:r>
    </w:p>
    <w:p w:rsidR="00025826" w:rsidRDefault="00025826" w:rsidP="00E023FB">
      <w:pPr>
        <w:pStyle w:val="ListParagraph"/>
        <w:numPr>
          <w:ilvl w:val="0"/>
          <w:numId w:val="20"/>
        </w:numPr>
      </w:pPr>
      <w:r w:rsidRPr="00025826">
        <w:t xml:space="preserve">The NSW Government is committed to reducing the burden of energy costs on NSW customers, </w:t>
      </w:r>
      <w:r w:rsidR="00BD4453">
        <w:t>particularly for</w:t>
      </w:r>
      <w:r w:rsidRPr="00025826">
        <w:t xml:space="preserve"> low income and vulnerable households.</w:t>
      </w:r>
    </w:p>
    <w:p w:rsidR="00BD4453" w:rsidRDefault="00BD4453" w:rsidP="00BD4453">
      <w:pPr>
        <w:numPr>
          <w:ilvl w:val="0"/>
          <w:numId w:val="20"/>
        </w:numPr>
      </w:pPr>
      <w:r>
        <w:t xml:space="preserve">With COVID-19 keeping seniors, who are among the most at-risk in our community, confined to their households and using more electricity, </w:t>
      </w:r>
      <w:r>
        <w:t>the NSW Government wants to help to relieve energy bill pressures on their back pockets</w:t>
      </w:r>
      <w:r>
        <w:t>.</w:t>
      </w:r>
    </w:p>
    <w:p w:rsidR="00DD7B80" w:rsidRDefault="00560007" w:rsidP="00DD7B80">
      <w:pPr>
        <w:numPr>
          <w:ilvl w:val="0"/>
          <w:numId w:val="20"/>
        </w:numPr>
      </w:pPr>
      <w:r>
        <w:t>T</w:t>
      </w:r>
      <w:r w:rsidR="00DD7B80" w:rsidRPr="00DD7B80">
        <w:t>he Seniors Energy Rebate provides eligible independent retirees $200 a year to help with their electricity costs.</w:t>
      </w:r>
    </w:p>
    <w:p w:rsidR="00E975B2" w:rsidRPr="00E975B2" w:rsidRDefault="00E975B2" w:rsidP="00E975B2">
      <w:pPr>
        <w:numPr>
          <w:ilvl w:val="0"/>
          <w:numId w:val="20"/>
        </w:numPr>
      </w:pPr>
      <w:r w:rsidRPr="00E975B2">
        <w:t>Around 130,000 individuals representing 95,000 households a</w:t>
      </w:r>
      <w:r w:rsidR="00BD4453">
        <w:t>cross NSW are eligible for the Seniors Energy R</w:t>
      </w:r>
      <w:r w:rsidRPr="00E975B2">
        <w:t>ebate, one of more than 70 offered by the NSW Government to reduce cost of living pressures on the people of NSW.</w:t>
      </w:r>
    </w:p>
    <w:p w:rsidR="00E975B2" w:rsidRDefault="00BB15C0" w:rsidP="00E94C89">
      <w:pPr>
        <w:numPr>
          <w:ilvl w:val="0"/>
          <w:numId w:val="20"/>
        </w:numPr>
      </w:pPr>
      <w:r w:rsidRPr="00BB15C0">
        <w:t>The</w:t>
      </w:r>
      <w:r w:rsidR="00BD4453">
        <w:t xml:space="preserve"> Seniors Energy</w:t>
      </w:r>
      <w:r w:rsidRPr="00BB15C0">
        <w:t xml:space="preserve"> Rebate has been available since July </w:t>
      </w:r>
      <w:r w:rsidR="00BD4453">
        <w:t>2019</w:t>
      </w:r>
      <w:r w:rsidRPr="00BB15C0">
        <w:t xml:space="preserve">, </w:t>
      </w:r>
      <w:r w:rsidR="00B02C0A">
        <w:t>bu</w:t>
      </w:r>
      <w:r w:rsidRPr="00BB15C0">
        <w:t xml:space="preserve">t </w:t>
      </w:r>
      <w:r w:rsidR="00BD4453">
        <w:t>the</w:t>
      </w:r>
      <w:r w:rsidR="00B02C0A">
        <w:t xml:space="preserve"> vast majority of </w:t>
      </w:r>
      <w:r w:rsidR="00BD4453">
        <w:t>seniors who are</w:t>
      </w:r>
      <w:r w:rsidR="00B02C0A">
        <w:t xml:space="preserve"> eligible </w:t>
      </w:r>
      <w:r w:rsidR="00B11EEF">
        <w:t>are yet to apply.</w:t>
      </w:r>
    </w:p>
    <w:p w:rsidR="00B247AA" w:rsidRDefault="00B247AA" w:rsidP="00E94C89">
      <w:pPr>
        <w:numPr>
          <w:ilvl w:val="0"/>
          <w:numId w:val="20"/>
        </w:numPr>
      </w:pPr>
      <w:r w:rsidRPr="00B247AA">
        <w:t xml:space="preserve">That’s why </w:t>
      </w:r>
      <w:r w:rsidR="00BD4453">
        <w:t>the NSW Government is</w:t>
      </w:r>
      <w:r w:rsidRPr="00B247AA">
        <w:t xml:space="preserve"> encouraging </w:t>
      </w:r>
      <w:r w:rsidR="00BD4453">
        <w:t>eligible seniors to apply for the Seniors Energy Rebate</w:t>
      </w:r>
      <w:r w:rsidRPr="00B247AA">
        <w:t xml:space="preserve"> for </w:t>
      </w:r>
      <w:r w:rsidR="00BD4453">
        <w:t>the 2019-20</w:t>
      </w:r>
      <w:r w:rsidRPr="00B247AA">
        <w:t xml:space="preserve"> financial year </w:t>
      </w:r>
      <w:r w:rsidR="00BD4453">
        <w:t>before applications close on 30 June 2020</w:t>
      </w:r>
      <w:r w:rsidR="00B9161B">
        <w:t>.</w:t>
      </w:r>
    </w:p>
    <w:p w:rsidR="006F27F4" w:rsidRDefault="006F27F4" w:rsidP="00E94C89">
      <w:pPr>
        <w:numPr>
          <w:ilvl w:val="0"/>
          <w:numId w:val="20"/>
        </w:numPr>
      </w:pPr>
      <w:r>
        <w:t xml:space="preserve">As </w:t>
      </w:r>
      <w:r w:rsidR="004C393B" w:rsidRPr="004C393B">
        <w:t xml:space="preserve">of </w:t>
      </w:r>
      <w:r w:rsidR="00691E7B">
        <w:t>3 April</w:t>
      </w:r>
      <w:r w:rsidR="004C393B" w:rsidRPr="004C393B">
        <w:t xml:space="preserve"> 2020, </w:t>
      </w:r>
      <w:r w:rsidR="00691E7B">
        <w:t>the NSW Government</w:t>
      </w:r>
      <w:r w:rsidR="004C393B" w:rsidRPr="004C393B">
        <w:t xml:space="preserve"> had approved and paid approximately </w:t>
      </w:r>
      <w:r w:rsidR="00691E7B">
        <w:t xml:space="preserve">18,200 </w:t>
      </w:r>
      <w:r w:rsidR="004C393B" w:rsidRPr="004C393B">
        <w:t>Seniors Energy Rebates, worth close to $</w:t>
      </w:r>
      <w:r w:rsidR="00691E7B">
        <w:t>3.64</w:t>
      </w:r>
      <w:r w:rsidR="004C393B" w:rsidRPr="004C393B">
        <w:t xml:space="preserve"> million</w:t>
      </w:r>
      <w:r w:rsidR="004C393B">
        <w:t>.</w:t>
      </w:r>
    </w:p>
    <w:p w:rsidR="00B9161B" w:rsidRDefault="004C393B" w:rsidP="00BD4453">
      <w:pPr>
        <w:numPr>
          <w:ilvl w:val="0"/>
          <w:numId w:val="20"/>
        </w:numPr>
      </w:pPr>
      <w:r>
        <w:t>The S</w:t>
      </w:r>
      <w:r w:rsidR="00BD4453">
        <w:t>eniors Energy Rebate is one of a number of</w:t>
      </w:r>
      <w:r>
        <w:t xml:space="preserve"> </w:t>
      </w:r>
      <w:r w:rsidR="00BD4453">
        <w:t>NSW Government energy rebates that</w:t>
      </w:r>
      <w:r w:rsidR="00E73246">
        <w:t xml:space="preserve"> support low income and vulnerable households with their energy costs</w:t>
      </w:r>
      <w:r w:rsidR="00BD4453">
        <w:t>, including the</w:t>
      </w:r>
      <w:r w:rsidR="00560007">
        <w:t>:</w:t>
      </w:r>
    </w:p>
    <w:p w:rsidR="00560007" w:rsidRPr="00FF6E7B" w:rsidRDefault="00560007" w:rsidP="00560007">
      <w:pPr>
        <w:numPr>
          <w:ilvl w:val="1"/>
          <w:numId w:val="20"/>
        </w:numPr>
        <w:spacing w:before="0" w:after="0" w:line="240" w:lineRule="auto"/>
        <w:textAlignment w:val="baseline"/>
        <w:rPr>
          <w:rFonts w:eastAsia="Times New Roman" w:cs="Arial"/>
          <w:lang w:eastAsia="en-AU"/>
        </w:rPr>
      </w:pPr>
      <w:r w:rsidRPr="00FF6E7B">
        <w:rPr>
          <w:rFonts w:eastAsia="Times New Roman" w:cs="Arial"/>
          <w:lang w:eastAsia="en-AU"/>
        </w:rPr>
        <w:t>Low Income Household Rebate </w:t>
      </w:r>
    </w:p>
    <w:p w:rsidR="00560007" w:rsidRPr="00FF6E7B" w:rsidRDefault="00560007" w:rsidP="00560007">
      <w:pPr>
        <w:numPr>
          <w:ilvl w:val="1"/>
          <w:numId w:val="20"/>
        </w:numPr>
        <w:spacing w:before="0" w:after="0" w:line="240" w:lineRule="auto"/>
        <w:textAlignment w:val="baseline"/>
        <w:rPr>
          <w:rFonts w:eastAsia="Times New Roman" w:cs="Arial"/>
          <w:lang w:eastAsia="en-AU"/>
        </w:rPr>
      </w:pPr>
      <w:r w:rsidRPr="00FF6E7B">
        <w:rPr>
          <w:rFonts w:eastAsia="Times New Roman" w:cs="Arial"/>
          <w:lang w:eastAsia="en-AU"/>
        </w:rPr>
        <w:t>Gas Rebate </w:t>
      </w:r>
    </w:p>
    <w:p w:rsidR="00560007" w:rsidRPr="00FF6E7B" w:rsidRDefault="00560007" w:rsidP="00560007">
      <w:pPr>
        <w:numPr>
          <w:ilvl w:val="1"/>
          <w:numId w:val="20"/>
        </w:numPr>
        <w:spacing w:before="0" w:after="0" w:line="240" w:lineRule="auto"/>
        <w:textAlignment w:val="baseline"/>
        <w:rPr>
          <w:rFonts w:eastAsia="Times New Roman" w:cs="Arial"/>
          <w:lang w:eastAsia="en-AU"/>
        </w:rPr>
      </w:pPr>
      <w:r w:rsidRPr="00FF6E7B">
        <w:rPr>
          <w:rFonts w:eastAsia="Times New Roman" w:cs="Arial"/>
          <w:lang w:eastAsia="en-AU"/>
        </w:rPr>
        <w:t>Seniors Energy Rebate </w:t>
      </w:r>
    </w:p>
    <w:p w:rsidR="00560007" w:rsidRPr="00FF6E7B" w:rsidRDefault="00560007" w:rsidP="00560007">
      <w:pPr>
        <w:numPr>
          <w:ilvl w:val="1"/>
          <w:numId w:val="20"/>
        </w:numPr>
        <w:spacing w:before="0" w:after="0" w:line="240" w:lineRule="auto"/>
        <w:textAlignment w:val="baseline"/>
        <w:rPr>
          <w:rFonts w:eastAsia="Times New Roman" w:cs="Arial"/>
          <w:lang w:eastAsia="en-AU"/>
        </w:rPr>
      </w:pPr>
      <w:r w:rsidRPr="00FF6E7B">
        <w:rPr>
          <w:rFonts w:eastAsia="Times New Roman" w:cs="Arial"/>
          <w:lang w:eastAsia="en-AU"/>
        </w:rPr>
        <w:t>Family Energy Rebate </w:t>
      </w:r>
    </w:p>
    <w:p w:rsidR="00560007" w:rsidRPr="00FF6E7B" w:rsidRDefault="00560007" w:rsidP="00560007">
      <w:pPr>
        <w:numPr>
          <w:ilvl w:val="1"/>
          <w:numId w:val="20"/>
        </w:numPr>
        <w:spacing w:before="0" w:after="0" w:line="240" w:lineRule="auto"/>
        <w:textAlignment w:val="baseline"/>
        <w:rPr>
          <w:rFonts w:eastAsia="Times New Roman" w:cs="Arial"/>
          <w:lang w:eastAsia="en-AU"/>
        </w:rPr>
      </w:pPr>
      <w:r w:rsidRPr="00FF6E7B">
        <w:rPr>
          <w:rFonts w:eastAsia="Times New Roman" w:cs="Arial"/>
          <w:lang w:eastAsia="en-AU"/>
        </w:rPr>
        <w:t>Medical Energy Rebate </w:t>
      </w:r>
    </w:p>
    <w:p w:rsidR="00560007" w:rsidRDefault="00560007" w:rsidP="00560007">
      <w:pPr>
        <w:numPr>
          <w:ilvl w:val="1"/>
          <w:numId w:val="20"/>
        </w:numPr>
        <w:spacing w:before="0" w:after="0" w:line="240" w:lineRule="auto"/>
        <w:textAlignment w:val="baseline"/>
        <w:rPr>
          <w:rFonts w:eastAsia="Times New Roman" w:cs="Arial"/>
          <w:lang w:eastAsia="en-AU"/>
        </w:rPr>
      </w:pPr>
      <w:r w:rsidRPr="00FF6E7B">
        <w:rPr>
          <w:rFonts w:eastAsia="Times New Roman" w:cs="Arial"/>
          <w:lang w:eastAsia="en-AU"/>
        </w:rPr>
        <w:t>Life Support Rebate </w:t>
      </w:r>
    </w:p>
    <w:p w:rsidR="00560007" w:rsidRPr="00560007" w:rsidRDefault="00560007" w:rsidP="00560007">
      <w:pPr>
        <w:spacing w:before="0" w:after="0" w:line="240" w:lineRule="auto"/>
        <w:ind w:left="1440"/>
        <w:textAlignment w:val="baseline"/>
        <w:rPr>
          <w:rFonts w:eastAsia="Times New Roman" w:cs="Arial"/>
          <w:lang w:eastAsia="en-AU"/>
        </w:rPr>
      </w:pPr>
    </w:p>
    <w:p w:rsidR="00DE4504" w:rsidRDefault="00DE4504">
      <w:pPr>
        <w:spacing w:before="0" w:after="160" w:line="259" w:lineRule="auto"/>
      </w:pPr>
    </w:p>
    <w:bookmarkEnd w:id="0"/>
    <w:p w:rsidR="00560007" w:rsidRDefault="00560007">
      <w:pPr>
        <w:spacing w:before="0" w:after="160" w:line="259" w:lineRule="auto"/>
        <w:rPr>
          <w:color w:val="002664"/>
          <w:sz w:val="36"/>
          <w:szCs w:val="60"/>
        </w:rPr>
      </w:pPr>
      <w:r>
        <w:br w:type="page"/>
      </w:r>
    </w:p>
    <w:p w:rsidR="00C10C80" w:rsidRDefault="001C2A3B" w:rsidP="00E57936">
      <w:pPr>
        <w:pStyle w:val="Heading1"/>
      </w:pPr>
      <w:r>
        <w:t>Q&amp;A</w:t>
      </w:r>
    </w:p>
    <w:p w:rsidR="001E61C0" w:rsidRPr="00BD4453" w:rsidRDefault="001E61C0" w:rsidP="001E61C0">
      <w:pPr>
        <w:pStyle w:val="Heading2"/>
        <w:rPr>
          <w:rFonts w:cs="Arial"/>
          <w:b/>
          <w:sz w:val="22"/>
          <w:szCs w:val="22"/>
        </w:rPr>
      </w:pPr>
      <w:r w:rsidRPr="00BD4453">
        <w:rPr>
          <w:rFonts w:cs="Arial"/>
          <w:b/>
          <w:sz w:val="22"/>
          <w:szCs w:val="22"/>
        </w:rPr>
        <w:t>Wh</w:t>
      </w:r>
      <w:r w:rsidR="002A237F" w:rsidRPr="00BD4453">
        <w:rPr>
          <w:rFonts w:cs="Arial"/>
          <w:b/>
          <w:sz w:val="22"/>
          <w:szCs w:val="22"/>
        </w:rPr>
        <w:t>o is eligible</w:t>
      </w:r>
      <w:r w:rsidR="00BD4453">
        <w:rPr>
          <w:rFonts w:cs="Arial"/>
          <w:b/>
          <w:sz w:val="22"/>
          <w:szCs w:val="22"/>
        </w:rPr>
        <w:t xml:space="preserve"> for the Seniors Energy Rebate</w:t>
      </w:r>
      <w:r w:rsidRPr="00BD4453">
        <w:rPr>
          <w:rFonts w:cs="Arial"/>
          <w:b/>
          <w:sz w:val="22"/>
          <w:szCs w:val="22"/>
        </w:rPr>
        <w:t>?</w:t>
      </w:r>
    </w:p>
    <w:p w:rsidR="00BD4453" w:rsidRDefault="00BD4453" w:rsidP="00BD4453">
      <w:r>
        <w:t>To be eligible for the Seniors Energy Rebate, a person must:</w:t>
      </w:r>
    </w:p>
    <w:p w:rsidR="00BD4453" w:rsidRPr="00BD4453" w:rsidRDefault="00BD4453" w:rsidP="00BD4453">
      <w:pPr>
        <w:numPr>
          <w:ilvl w:val="0"/>
          <w:numId w:val="20"/>
        </w:numPr>
      </w:pPr>
      <w:r w:rsidRPr="00BD4453">
        <w:t>be a NSW resident</w:t>
      </w:r>
    </w:p>
    <w:p w:rsidR="00BD4453" w:rsidRPr="00BD4453" w:rsidRDefault="00BD4453" w:rsidP="00BD4453">
      <w:pPr>
        <w:numPr>
          <w:ilvl w:val="0"/>
          <w:numId w:val="20"/>
        </w:numPr>
      </w:pPr>
      <w:r w:rsidRPr="00BD4453">
        <w:t xml:space="preserve">have a valid </w:t>
      </w:r>
      <w:r>
        <w:t>Commonwealth Seniors Health Card</w:t>
      </w:r>
      <w:r w:rsidRPr="00BD4453">
        <w:t xml:space="preserve"> from Centrelink or the </w:t>
      </w:r>
      <w:r>
        <w:t>Department of Veterans’ Affairs</w:t>
      </w:r>
    </w:p>
    <w:p w:rsidR="00BD4453" w:rsidRPr="00BD4453" w:rsidRDefault="00BD4453" w:rsidP="00BD4453">
      <w:pPr>
        <w:numPr>
          <w:ilvl w:val="0"/>
          <w:numId w:val="20"/>
        </w:numPr>
      </w:pPr>
      <w:r w:rsidRPr="00BD4453">
        <w:t>be the primary account holder named on the electricity bill</w:t>
      </w:r>
    </w:p>
    <w:p w:rsidR="00BD4453" w:rsidRDefault="00BD4453" w:rsidP="00BD4453">
      <w:pPr>
        <w:numPr>
          <w:ilvl w:val="0"/>
          <w:numId w:val="20"/>
        </w:numPr>
      </w:pPr>
      <w:r w:rsidRPr="00BD4453">
        <w:t>be applying for the rebate for your primary place of residence.</w:t>
      </w:r>
    </w:p>
    <w:p w:rsidR="00A919DC" w:rsidRPr="00A919DC" w:rsidRDefault="00BD4453" w:rsidP="00BD4453">
      <w:r>
        <w:t>Under current requirements, t</w:t>
      </w:r>
      <w:r w:rsidR="00A919DC" w:rsidRPr="00A919DC">
        <w:t xml:space="preserve">o be eligible for </w:t>
      </w:r>
      <w:r>
        <w:t>a</w:t>
      </w:r>
      <w:r w:rsidR="00A919DC" w:rsidRPr="00A919DC">
        <w:t xml:space="preserve"> Commonwealth Seniors Health Card, a person must:</w:t>
      </w:r>
    </w:p>
    <w:p w:rsidR="00A919DC" w:rsidRPr="00A919DC" w:rsidRDefault="00A919DC" w:rsidP="00BD4453">
      <w:pPr>
        <w:numPr>
          <w:ilvl w:val="0"/>
          <w:numId w:val="20"/>
        </w:numPr>
      </w:pPr>
      <w:r w:rsidRPr="00A919DC">
        <w:t>h</w:t>
      </w:r>
      <w:r w:rsidR="00BD4453">
        <w:t>ave reached the Age Pension age</w:t>
      </w:r>
    </w:p>
    <w:p w:rsidR="00A919DC" w:rsidRPr="00A919DC" w:rsidRDefault="00A919DC" w:rsidP="00BD4453">
      <w:pPr>
        <w:numPr>
          <w:ilvl w:val="0"/>
          <w:numId w:val="20"/>
        </w:numPr>
      </w:pPr>
      <w:r w:rsidRPr="00A919DC">
        <w:t>not qualify for a payment (pension) from the Department of Human Services or the D</w:t>
      </w:r>
      <w:r w:rsidR="00BD4453">
        <w:t>epartment of Veterans' Affairs</w:t>
      </w:r>
    </w:p>
    <w:p w:rsidR="00A919DC" w:rsidRPr="00A919DC" w:rsidRDefault="00BD4453" w:rsidP="00BD4453">
      <w:pPr>
        <w:numPr>
          <w:ilvl w:val="0"/>
          <w:numId w:val="20"/>
        </w:numPr>
      </w:pPr>
      <w:r>
        <w:t>meet an income test</w:t>
      </w:r>
    </w:p>
    <w:p w:rsidR="00A919DC" w:rsidRDefault="00A919DC" w:rsidP="00BD4453">
      <w:pPr>
        <w:numPr>
          <w:ilvl w:val="0"/>
          <w:numId w:val="20"/>
        </w:numPr>
      </w:pPr>
      <w:r w:rsidRPr="00A919DC">
        <w:t>earn no more than $54,929 a year for single and $87,884 a year for couples.</w:t>
      </w:r>
    </w:p>
    <w:p w:rsidR="001E61C0" w:rsidRPr="00826FA6" w:rsidRDefault="007803E0" w:rsidP="00BD4453">
      <w:r w:rsidRPr="007803E0">
        <w:t>Where there is more than one Commonwealth Seniors Health Card holder in a household, then only one rebate will be issued for that household.</w:t>
      </w:r>
    </w:p>
    <w:p w:rsidR="001E61C0" w:rsidRPr="00BD4453" w:rsidRDefault="00E1587B" w:rsidP="001E61C0">
      <w:pPr>
        <w:pStyle w:val="Heading2"/>
        <w:rPr>
          <w:rFonts w:cs="Arial"/>
          <w:b/>
          <w:sz w:val="22"/>
          <w:szCs w:val="22"/>
        </w:rPr>
      </w:pPr>
      <w:r w:rsidRPr="00BD4453">
        <w:rPr>
          <w:rFonts w:cs="Arial"/>
          <w:b/>
          <w:sz w:val="22"/>
          <w:szCs w:val="22"/>
        </w:rPr>
        <w:t xml:space="preserve">How can </w:t>
      </w:r>
      <w:r w:rsidR="00FB4A46" w:rsidRPr="00BD4453">
        <w:rPr>
          <w:rFonts w:cs="Arial"/>
          <w:b/>
          <w:sz w:val="22"/>
          <w:szCs w:val="22"/>
        </w:rPr>
        <w:t>you</w:t>
      </w:r>
      <w:r w:rsidRPr="00BD4453">
        <w:rPr>
          <w:rFonts w:cs="Arial"/>
          <w:b/>
          <w:sz w:val="22"/>
          <w:szCs w:val="22"/>
        </w:rPr>
        <w:t xml:space="preserve"> apply for the rebate</w:t>
      </w:r>
      <w:r w:rsidR="001E61C0" w:rsidRPr="00BD4453">
        <w:rPr>
          <w:rFonts w:cs="Arial"/>
          <w:b/>
          <w:sz w:val="22"/>
          <w:szCs w:val="22"/>
        </w:rPr>
        <w:t>?</w:t>
      </w:r>
    </w:p>
    <w:p w:rsidR="00BD4453" w:rsidRDefault="00BD4453" w:rsidP="00BD4453">
      <w:pPr>
        <w:pStyle w:val="Heading2"/>
        <w:numPr>
          <w:ilvl w:val="0"/>
          <w:numId w:val="22"/>
        </w:numPr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 xml:space="preserve">The Seniors Energy Rebate is administered by Service NSW. </w:t>
      </w:r>
    </w:p>
    <w:p w:rsidR="00BD4453" w:rsidRDefault="00BD4453" w:rsidP="00BD4453">
      <w:pPr>
        <w:pStyle w:val="Heading2"/>
        <w:numPr>
          <w:ilvl w:val="0"/>
          <w:numId w:val="22"/>
        </w:numPr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For those who have access to the internet, they</w:t>
      </w:r>
      <w:r w:rsidRPr="005C263A">
        <w:rPr>
          <w:bCs w:val="0"/>
          <w:color w:val="auto"/>
          <w:sz w:val="22"/>
          <w:szCs w:val="22"/>
        </w:rPr>
        <w:t xml:space="preserve"> can go to service.nsw.gov.au and type ‘Seniors Energy Rebate’ into the search function</w:t>
      </w:r>
      <w:r>
        <w:rPr>
          <w:bCs w:val="0"/>
          <w:color w:val="auto"/>
          <w:sz w:val="22"/>
          <w:szCs w:val="22"/>
        </w:rPr>
        <w:t xml:space="preserve">.  </w:t>
      </w:r>
    </w:p>
    <w:p w:rsidR="00B9496D" w:rsidRDefault="00B67654" w:rsidP="00B9496D">
      <w:pPr>
        <w:pStyle w:val="Heading2"/>
        <w:numPr>
          <w:ilvl w:val="0"/>
          <w:numId w:val="22"/>
        </w:numPr>
        <w:rPr>
          <w:bCs w:val="0"/>
          <w:color w:val="auto"/>
          <w:sz w:val="22"/>
          <w:szCs w:val="22"/>
        </w:rPr>
      </w:pPr>
      <w:r w:rsidRPr="00B67654">
        <w:rPr>
          <w:bCs w:val="0"/>
          <w:color w:val="auto"/>
          <w:sz w:val="22"/>
          <w:szCs w:val="22"/>
        </w:rPr>
        <w:t xml:space="preserve">Customers who are unable to apply </w:t>
      </w:r>
      <w:r w:rsidR="00BD4453">
        <w:rPr>
          <w:bCs w:val="0"/>
          <w:color w:val="auto"/>
          <w:sz w:val="22"/>
          <w:szCs w:val="22"/>
        </w:rPr>
        <w:t>online</w:t>
      </w:r>
      <w:r w:rsidRPr="00B67654">
        <w:rPr>
          <w:bCs w:val="0"/>
          <w:color w:val="auto"/>
          <w:sz w:val="22"/>
          <w:szCs w:val="22"/>
        </w:rPr>
        <w:t xml:space="preserve"> can call 13 77 88 and advise that they are calling about the Seniors Energy Rebate.</w:t>
      </w:r>
    </w:p>
    <w:p w:rsidR="00B9496D" w:rsidRPr="00B9496D" w:rsidRDefault="00B9496D" w:rsidP="00B9496D"/>
    <w:sectPr w:rsidR="00B9496D" w:rsidRPr="00B9496D" w:rsidSect="0016690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276" w:left="1134" w:header="454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DC8D1" w16cid:durableId="223214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BD" w:rsidRDefault="007127BD" w:rsidP="00870475">
      <w:pPr>
        <w:spacing w:after="0" w:line="240" w:lineRule="auto"/>
      </w:pPr>
      <w:r>
        <w:separator/>
      </w:r>
    </w:p>
  </w:endnote>
  <w:endnote w:type="continuationSeparator" w:id="0">
    <w:p w:rsidR="007127BD" w:rsidRDefault="007127BD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01" w:rsidRPr="002D7CA6" w:rsidRDefault="00C70901" w:rsidP="002D7CA6">
    <w:pPr>
      <w:pStyle w:val="Footer"/>
    </w:pPr>
    <w:r w:rsidRPr="002D7CA6">
      <w:t xml:space="preserve">NSW Department of </w:t>
    </w:r>
    <w:r w:rsidR="00D27168" w:rsidRPr="002D7CA6">
      <w:t xml:space="preserve">Planning, </w:t>
    </w:r>
    <w:r w:rsidRPr="002D7CA6">
      <w:t>Industry</w:t>
    </w:r>
    <w:r w:rsidR="00D27168" w:rsidRPr="002D7CA6">
      <w:t xml:space="preserve"> </w:t>
    </w:r>
    <w:r w:rsidR="00245262">
      <w:t>and</w:t>
    </w:r>
    <w:r w:rsidR="00D27168" w:rsidRPr="002D7CA6">
      <w:t xml:space="preserve"> Environment</w:t>
    </w:r>
    <w:r w:rsidR="009C6AFD" w:rsidRPr="002D7CA6">
      <w:t xml:space="preserve"> | </w:t>
    </w:r>
    <w:r w:rsidR="009E319D">
      <w:t>CM ref. if applicable</w:t>
    </w:r>
    <w:r w:rsidR="00B37716" w:rsidRPr="002D7CA6">
      <w:t xml:space="preserve"> </w:t>
    </w:r>
    <w:r w:rsidR="009C6AFD" w:rsidRPr="002D7CA6">
      <w:t>|</w:t>
    </w:r>
    <w:r w:rsidRPr="002D7CA6">
      <w:t xml:space="preserve"> </w:t>
    </w:r>
    <w:r w:rsidRPr="002D7CA6">
      <w:fldChar w:fldCharType="begin"/>
    </w:r>
    <w:r w:rsidRPr="002D7CA6">
      <w:instrText xml:space="preserve"> PAGE   \* MERGEFORMAT </w:instrText>
    </w:r>
    <w:r w:rsidRPr="002D7CA6">
      <w:fldChar w:fldCharType="separate"/>
    </w:r>
    <w:r w:rsidR="00B468E6">
      <w:rPr>
        <w:noProof/>
      </w:rPr>
      <w:t>1</w:t>
    </w:r>
    <w:r w:rsidRPr="002D7CA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01" w:rsidRPr="002E54ED" w:rsidRDefault="002E54ED" w:rsidP="002D7CA6">
    <w:pPr>
      <w:pStyle w:val="Footer"/>
    </w:pPr>
    <w:r>
      <w:t>NSW Department of Planning, Industry &amp; Environment | PUBNN/</w:t>
    </w:r>
    <w:r w:rsidRPr="00434CD7">
      <w:rPr>
        <w:color w:val="FF0000"/>
      </w:rPr>
      <w:t>MMMMM</w:t>
    </w:r>
    <w:r>
      <w:t xml:space="preserve"> | </w:t>
    </w:r>
    <w:r w:rsidRPr="00F96821">
      <w:rPr>
        <w:color w:val="043F5C"/>
      </w:rPr>
      <w:fldChar w:fldCharType="begin"/>
    </w:r>
    <w:r w:rsidRPr="00F96821">
      <w:rPr>
        <w:color w:val="043F5C"/>
      </w:rPr>
      <w:instrText xml:space="preserve"> PAGE   \* MERGEFORMAT </w:instrText>
    </w:r>
    <w:r w:rsidRPr="00F96821">
      <w:rPr>
        <w:color w:val="043F5C"/>
      </w:rPr>
      <w:fldChar w:fldCharType="separate"/>
    </w:r>
    <w:r w:rsidR="00861D2B">
      <w:rPr>
        <w:noProof/>
        <w:color w:val="043F5C"/>
      </w:rPr>
      <w:t>1</w:t>
    </w:r>
    <w:r w:rsidRPr="00F96821">
      <w:rPr>
        <w:noProof/>
        <w:color w:val="043F5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BD" w:rsidRDefault="007127BD" w:rsidP="00870475">
      <w:pPr>
        <w:spacing w:after="0" w:line="240" w:lineRule="auto"/>
      </w:pPr>
      <w:r>
        <w:separator/>
      </w:r>
    </w:p>
  </w:footnote>
  <w:footnote w:type="continuationSeparator" w:id="0">
    <w:p w:rsidR="007127BD" w:rsidRDefault="007127BD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E4" w:rsidRDefault="008D50AE" w:rsidP="00503C34">
    <w:pPr>
      <w:pStyle w:val="Title"/>
    </w:pPr>
    <w:r>
      <w:drawing>
        <wp:anchor distT="0" distB="0" distL="114300" distR="114300" simplePos="0" relativeHeight="251662335" behindDoc="1" locked="0" layoutInCell="1" allowOverlap="1" wp14:anchorId="715DDA68" wp14:editId="3890C1D7">
          <wp:simplePos x="0" y="0"/>
          <wp:positionH relativeFrom="column">
            <wp:posOffset>4690110</wp:posOffset>
          </wp:positionH>
          <wp:positionV relativeFrom="paragraph">
            <wp:posOffset>138430</wp:posOffset>
          </wp:positionV>
          <wp:extent cx="1566000" cy="518400"/>
          <wp:effectExtent l="0" t="0" r="0" b="0"/>
          <wp:wrapNone/>
          <wp:docPr id="5" name="Picture 5" descr="NSW Department of Planning, Industry and Enviro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AF9">
      <w:t>Seniors Energy Rebate</w:t>
    </w:r>
  </w:p>
  <w:p w:rsidR="00A56A04" w:rsidRPr="00A56A04" w:rsidRDefault="00A56A04" w:rsidP="00A56A04">
    <w:pPr>
      <w:pStyle w:val="Sub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57" w:rsidRPr="00861D2B" w:rsidRDefault="00861D2B" w:rsidP="006E42B3">
    <w:r w:rsidRPr="002E54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692AE6" wp14:editId="719F92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333500"/>
              <wp:effectExtent l="0" t="0" r="3175" b="0"/>
              <wp:wrapNone/>
              <wp:docPr id="2" name="Rectangle 2" descr="Blue background in header" title="Background colou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33350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03942" id="Rectangle 2" o:spid="_x0000_s1026" alt="Title: Background colour - Description: Blue background in header" style="position:absolute;margin-left:0;margin-top:0;width:595.25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" fillcolor="#002664" stroked="f" strokeweight="1pt">
              <w10:wrap anchorx="page" anchory="page"/>
            </v:rect>
          </w:pict>
        </mc:Fallback>
      </mc:AlternateContent>
    </w:r>
    <w:r w:rsidR="002E54ED" w:rsidRPr="002E54ED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1C6BCCA" wp14:editId="10454B75">
          <wp:simplePos x="0" y="0"/>
          <wp:positionH relativeFrom="column">
            <wp:posOffset>5356860</wp:posOffset>
          </wp:positionH>
          <wp:positionV relativeFrom="paragraph">
            <wp:posOffset>-67945</wp:posOffset>
          </wp:positionV>
          <wp:extent cx="723900" cy="783590"/>
          <wp:effectExtent l="0" t="0" r="0" b="0"/>
          <wp:wrapTight wrapText="bothSides">
            <wp:wrapPolygon edited="0">
              <wp:start x="5684" y="0"/>
              <wp:lineTo x="0" y="3151"/>
              <wp:lineTo x="0" y="21005"/>
              <wp:lineTo x="20463" y="21005"/>
              <wp:lineTo x="21032" y="11553"/>
              <wp:lineTo x="21032" y="3151"/>
              <wp:lineTo x="15347" y="0"/>
              <wp:lineTo x="568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Waratah primary logo digital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257" w:rsidRPr="002E54ED">
      <w:t>Short title or series or program name</w:t>
    </w:r>
  </w:p>
  <w:p w:rsidR="00C70901" w:rsidRDefault="00114257" w:rsidP="006E42B3">
    <w:r w:rsidRPr="002E54ED">
      <w:t>Doc type e.g. 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CE8"/>
    <w:multiLevelType w:val="hybridMultilevel"/>
    <w:tmpl w:val="370401AA"/>
    <w:lvl w:ilvl="0" w:tplc="2640C16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3CB"/>
    <w:multiLevelType w:val="hybridMultilevel"/>
    <w:tmpl w:val="F7DA2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71C0"/>
    <w:multiLevelType w:val="hybridMultilevel"/>
    <w:tmpl w:val="63EE0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6B6"/>
    <w:multiLevelType w:val="hybridMultilevel"/>
    <w:tmpl w:val="A460722C"/>
    <w:lvl w:ilvl="0" w:tplc="A4386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01846"/>
    <w:multiLevelType w:val="multilevel"/>
    <w:tmpl w:val="E3CC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7017D9"/>
    <w:multiLevelType w:val="multilevel"/>
    <w:tmpl w:val="12743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C55A7E"/>
    <w:multiLevelType w:val="hybridMultilevel"/>
    <w:tmpl w:val="C5C22064"/>
    <w:lvl w:ilvl="0" w:tplc="F628DD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46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59742B"/>
    <w:multiLevelType w:val="hybridMultilevel"/>
    <w:tmpl w:val="F37A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474D"/>
    <w:multiLevelType w:val="hybridMultilevel"/>
    <w:tmpl w:val="7704428C"/>
    <w:lvl w:ilvl="0" w:tplc="6D56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7B57"/>
    <w:multiLevelType w:val="hybridMultilevel"/>
    <w:tmpl w:val="FC4C98C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08D6"/>
    <w:multiLevelType w:val="hybridMultilevel"/>
    <w:tmpl w:val="BADC3638"/>
    <w:lvl w:ilvl="0" w:tplc="9CAE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6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0732C"/>
    <w:multiLevelType w:val="multilevel"/>
    <w:tmpl w:val="489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E55CD"/>
    <w:multiLevelType w:val="hybridMultilevel"/>
    <w:tmpl w:val="D8B6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F19"/>
    <w:multiLevelType w:val="hybridMultilevel"/>
    <w:tmpl w:val="2EF4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13009"/>
    <w:multiLevelType w:val="hybridMultilevel"/>
    <w:tmpl w:val="F96A007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57775"/>
    <w:multiLevelType w:val="multilevel"/>
    <w:tmpl w:val="2E0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465FCB"/>
    <w:multiLevelType w:val="hybridMultilevel"/>
    <w:tmpl w:val="870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11"/>
  </w:num>
  <w:num w:numId="21">
    <w:abstractNumId w:val="18"/>
  </w:num>
  <w:num w:numId="22">
    <w:abstractNumId w:val="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8"/>
    <w:rsid w:val="000030D5"/>
    <w:rsid w:val="00025826"/>
    <w:rsid w:val="000265F9"/>
    <w:rsid w:val="00034638"/>
    <w:rsid w:val="00037676"/>
    <w:rsid w:val="00051B75"/>
    <w:rsid w:val="00051FB0"/>
    <w:rsid w:val="00054FA2"/>
    <w:rsid w:val="000553C0"/>
    <w:rsid w:val="00060417"/>
    <w:rsid w:val="00071DD1"/>
    <w:rsid w:val="00080E51"/>
    <w:rsid w:val="00087161"/>
    <w:rsid w:val="0009311B"/>
    <w:rsid w:val="00096CEA"/>
    <w:rsid w:val="00097B9C"/>
    <w:rsid w:val="000A52E3"/>
    <w:rsid w:val="000B5D4D"/>
    <w:rsid w:val="000C3F22"/>
    <w:rsid w:val="000C44FE"/>
    <w:rsid w:val="000C4D13"/>
    <w:rsid w:val="000C4EC6"/>
    <w:rsid w:val="000D0063"/>
    <w:rsid w:val="000D1266"/>
    <w:rsid w:val="00103336"/>
    <w:rsid w:val="00107AE4"/>
    <w:rsid w:val="00114257"/>
    <w:rsid w:val="00115A9F"/>
    <w:rsid w:val="00121FC5"/>
    <w:rsid w:val="00122C9B"/>
    <w:rsid w:val="00125AE3"/>
    <w:rsid w:val="0013783A"/>
    <w:rsid w:val="00140412"/>
    <w:rsid w:val="001415F0"/>
    <w:rsid w:val="001425BA"/>
    <w:rsid w:val="001427E9"/>
    <w:rsid w:val="00144B7B"/>
    <w:rsid w:val="00147AB9"/>
    <w:rsid w:val="0015020B"/>
    <w:rsid w:val="00156669"/>
    <w:rsid w:val="00163809"/>
    <w:rsid w:val="00165BB9"/>
    <w:rsid w:val="0016690A"/>
    <w:rsid w:val="0017060D"/>
    <w:rsid w:val="00171804"/>
    <w:rsid w:val="001730AE"/>
    <w:rsid w:val="00175B13"/>
    <w:rsid w:val="00175C56"/>
    <w:rsid w:val="00187C40"/>
    <w:rsid w:val="00192D31"/>
    <w:rsid w:val="001A2F07"/>
    <w:rsid w:val="001A4A83"/>
    <w:rsid w:val="001B34AC"/>
    <w:rsid w:val="001C02CD"/>
    <w:rsid w:val="001C051D"/>
    <w:rsid w:val="001C0DEB"/>
    <w:rsid w:val="001C2A3B"/>
    <w:rsid w:val="001C3B9C"/>
    <w:rsid w:val="001D06E1"/>
    <w:rsid w:val="001E267C"/>
    <w:rsid w:val="001E5151"/>
    <w:rsid w:val="001E5DC9"/>
    <w:rsid w:val="001E61C0"/>
    <w:rsid w:val="001E6F4E"/>
    <w:rsid w:val="001F3814"/>
    <w:rsid w:val="002100B0"/>
    <w:rsid w:val="00213D85"/>
    <w:rsid w:val="00217414"/>
    <w:rsid w:val="00221A19"/>
    <w:rsid w:val="00224151"/>
    <w:rsid w:val="0023634B"/>
    <w:rsid w:val="002369F6"/>
    <w:rsid w:val="0023752D"/>
    <w:rsid w:val="002376B4"/>
    <w:rsid w:val="00245262"/>
    <w:rsid w:val="0025015C"/>
    <w:rsid w:val="002503CA"/>
    <w:rsid w:val="002522BA"/>
    <w:rsid w:val="00253965"/>
    <w:rsid w:val="00257930"/>
    <w:rsid w:val="00262173"/>
    <w:rsid w:val="00265E18"/>
    <w:rsid w:val="002714F8"/>
    <w:rsid w:val="00272B4F"/>
    <w:rsid w:val="0027446D"/>
    <w:rsid w:val="00276794"/>
    <w:rsid w:val="00276E57"/>
    <w:rsid w:val="002818E4"/>
    <w:rsid w:val="00285C2A"/>
    <w:rsid w:val="002903A6"/>
    <w:rsid w:val="002914EB"/>
    <w:rsid w:val="002923E3"/>
    <w:rsid w:val="00295B2A"/>
    <w:rsid w:val="002A00EC"/>
    <w:rsid w:val="002A237F"/>
    <w:rsid w:val="002A754F"/>
    <w:rsid w:val="002D02C0"/>
    <w:rsid w:val="002D3918"/>
    <w:rsid w:val="002D7CA6"/>
    <w:rsid w:val="002E232C"/>
    <w:rsid w:val="002E54ED"/>
    <w:rsid w:val="00307D7E"/>
    <w:rsid w:val="00320B56"/>
    <w:rsid w:val="003248E5"/>
    <w:rsid w:val="003335F9"/>
    <w:rsid w:val="00344FB1"/>
    <w:rsid w:val="003556F1"/>
    <w:rsid w:val="0037065A"/>
    <w:rsid w:val="00374A2D"/>
    <w:rsid w:val="0039637C"/>
    <w:rsid w:val="003A49D8"/>
    <w:rsid w:val="003A60F2"/>
    <w:rsid w:val="003E26A3"/>
    <w:rsid w:val="003F198D"/>
    <w:rsid w:val="003F1C56"/>
    <w:rsid w:val="003F303E"/>
    <w:rsid w:val="00401E4A"/>
    <w:rsid w:val="004209F1"/>
    <w:rsid w:val="00426C5E"/>
    <w:rsid w:val="00432600"/>
    <w:rsid w:val="004327C0"/>
    <w:rsid w:val="00434CD7"/>
    <w:rsid w:val="00437613"/>
    <w:rsid w:val="00440763"/>
    <w:rsid w:val="00446345"/>
    <w:rsid w:val="00450475"/>
    <w:rsid w:val="004611B1"/>
    <w:rsid w:val="0047593F"/>
    <w:rsid w:val="00475E62"/>
    <w:rsid w:val="00494E8C"/>
    <w:rsid w:val="00496A49"/>
    <w:rsid w:val="004A42AF"/>
    <w:rsid w:val="004A6347"/>
    <w:rsid w:val="004B4049"/>
    <w:rsid w:val="004C393B"/>
    <w:rsid w:val="004E2E39"/>
    <w:rsid w:val="004E336A"/>
    <w:rsid w:val="004F39B7"/>
    <w:rsid w:val="004F3B27"/>
    <w:rsid w:val="00503C34"/>
    <w:rsid w:val="00505F7A"/>
    <w:rsid w:val="00507192"/>
    <w:rsid w:val="00510902"/>
    <w:rsid w:val="00524876"/>
    <w:rsid w:val="005448F4"/>
    <w:rsid w:val="00546EE3"/>
    <w:rsid w:val="00552143"/>
    <w:rsid w:val="00553161"/>
    <w:rsid w:val="005535DC"/>
    <w:rsid w:val="0055693B"/>
    <w:rsid w:val="00560007"/>
    <w:rsid w:val="005719F0"/>
    <w:rsid w:val="00571A6F"/>
    <w:rsid w:val="005779DB"/>
    <w:rsid w:val="00581E68"/>
    <w:rsid w:val="005838DC"/>
    <w:rsid w:val="00587395"/>
    <w:rsid w:val="00590982"/>
    <w:rsid w:val="00590F8F"/>
    <w:rsid w:val="00595EC6"/>
    <w:rsid w:val="005A799B"/>
    <w:rsid w:val="005B7B0D"/>
    <w:rsid w:val="005C0D75"/>
    <w:rsid w:val="005C174A"/>
    <w:rsid w:val="005C263A"/>
    <w:rsid w:val="005D1BFF"/>
    <w:rsid w:val="005D2023"/>
    <w:rsid w:val="005D6E77"/>
    <w:rsid w:val="005E0F08"/>
    <w:rsid w:val="005E43FB"/>
    <w:rsid w:val="005F2D7E"/>
    <w:rsid w:val="00604D0E"/>
    <w:rsid w:val="006140F3"/>
    <w:rsid w:val="00622C5E"/>
    <w:rsid w:val="0062360B"/>
    <w:rsid w:val="0063069B"/>
    <w:rsid w:val="006347C4"/>
    <w:rsid w:val="00643CEB"/>
    <w:rsid w:val="00644B36"/>
    <w:rsid w:val="006547FE"/>
    <w:rsid w:val="006621C7"/>
    <w:rsid w:val="00663994"/>
    <w:rsid w:val="0067174A"/>
    <w:rsid w:val="00676B2A"/>
    <w:rsid w:val="006844F8"/>
    <w:rsid w:val="00686B9D"/>
    <w:rsid w:val="00691B91"/>
    <w:rsid w:val="00691E7B"/>
    <w:rsid w:val="00692EF1"/>
    <w:rsid w:val="00697123"/>
    <w:rsid w:val="006A50A1"/>
    <w:rsid w:val="006A6577"/>
    <w:rsid w:val="006A749D"/>
    <w:rsid w:val="006B57FB"/>
    <w:rsid w:val="006B605D"/>
    <w:rsid w:val="006B7A98"/>
    <w:rsid w:val="006C0F70"/>
    <w:rsid w:val="006C50E8"/>
    <w:rsid w:val="006C58FC"/>
    <w:rsid w:val="006E42B3"/>
    <w:rsid w:val="006E7383"/>
    <w:rsid w:val="006E74B0"/>
    <w:rsid w:val="006F0894"/>
    <w:rsid w:val="006F0B71"/>
    <w:rsid w:val="006F27F4"/>
    <w:rsid w:val="006F2BF5"/>
    <w:rsid w:val="007127BD"/>
    <w:rsid w:val="00720B4E"/>
    <w:rsid w:val="00730722"/>
    <w:rsid w:val="00745039"/>
    <w:rsid w:val="00745211"/>
    <w:rsid w:val="00754464"/>
    <w:rsid w:val="00761B76"/>
    <w:rsid w:val="00762041"/>
    <w:rsid w:val="0076239B"/>
    <w:rsid w:val="00765710"/>
    <w:rsid w:val="0077105A"/>
    <w:rsid w:val="007733FC"/>
    <w:rsid w:val="007803E0"/>
    <w:rsid w:val="00781D50"/>
    <w:rsid w:val="007912AB"/>
    <w:rsid w:val="00791BE2"/>
    <w:rsid w:val="0079260C"/>
    <w:rsid w:val="007A580F"/>
    <w:rsid w:val="007A5FAA"/>
    <w:rsid w:val="007B2D74"/>
    <w:rsid w:val="007C035A"/>
    <w:rsid w:val="007C04C6"/>
    <w:rsid w:val="007C1D0A"/>
    <w:rsid w:val="007D64D6"/>
    <w:rsid w:val="007E7A90"/>
    <w:rsid w:val="007E7CC3"/>
    <w:rsid w:val="007F7122"/>
    <w:rsid w:val="007F7F57"/>
    <w:rsid w:val="008012C8"/>
    <w:rsid w:val="00806A30"/>
    <w:rsid w:val="00825642"/>
    <w:rsid w:val="00826FA6"/>
    <w:rsid w:val="00827416"/>
    <w:rsid w:val="008345CE"/>
    <w:rsid w:val="00835E97"/>
    <w:rsid w:val="008425E4"/>
    <w:rsid w:val="0085293B"/>
    <w:rsid w:val="0085377D"/>
    <w:rsid w:val="00861D2B"/>
    <w:rsid w:val="00867206"/>
    <w:rsid w:val="00870475"/>
    <w:rsid w:val="00875464"/>
    <w:rsid w:val="008947B8"/>
    <w:rsid w:val="008948C3"/>
    <w:rsid w:val="008B100C"/>
    <w:rsid w:val="008B5FF0"/>
    <w:rsid w:val="008B74B2"/>
    <w:rsid w:val="008C5E3A"/>
    <w:rsid w:val="008D0020"/>
    <w:rsid w:val="008D50AE"/>
    <w:rsid w:val="008F3363"/>
    <w:rsid w:val="008F36F0"/>
    <w:rsid w:val="008F6767"/>
    <w:rsid w:val="008F705B"/>
    <w:rsid w:val="008F7AD2"/>
    <w:rsid w:val="00900527"/>
    <w:rsid w:val="009010FD"/>
    <w:rsid w:val="009041E6"/>
    <w:rsid w:val="00905A44"/>
    <w:rsid w:val="00920DC2"/>
    <w:rsid w:val="00924AFD"/>
    <w:rsid w:val="00932866"/>
    <w:rsid w:val="00932FAA"/>
    <w:rsid w:val="009359A0"/>
    <w:rsid w:val="00940CF1"/>
    <w:rsid w:val="009438DC"/>
    <w:rsid w:val="00943CA4"/>
    <w:rsid w:val="00956F02"/>
    <w:rsid w:val="00957095"/>
    <w:rsid w:val="00961E16"/>
    <w:rsid w:val="009633CA"/>
    <w:rsid w:val="00983C3F"/>
    <w:rsid w:val="009864A9"/>
    <w:rsid w:val="0099160D"/>
    <w:rsid w:val="009B298F"/>
    <w:rsid w:val="009B591D"/>
    <w:rsid w:val="009B66D6"/>
    <w:rsid w:val="009C0F5D"/>
    <w:rsid w:val="009C11A2"/>
    <w:rsid w:val="009C20D8"/>
    <w:rsid w:val="009C6AFD"/>
    <w:rsid w:val="009D557D"/>
    <w:rsid w:val="009D5B1E"/>
    <w:rsid w:val="009E319D"/>
    <w:rsid w:val="009E3EFF"/>
    <w:rsid w:val="009E6B4D"/>
    <w:rsid w:val="009F62A9"/>
    <w:rsid w:val="00A00BC5"/>
    <w:rsid w:val="00A03558"/>
    <w:rsid w:val="00A16080"/>
    <w:rsid w:val="00A16E26"/>
    <w:rsid w:val="00A276C0"/>
    <w:rsid w:val="00A31C0A"/>
    <w:rsid w:val="00A33092"/>
    <w:rsid w:val="00A3606B"/>
    <w:rsid w:val="00A360A3"/>
    <w:rsid w:val="00A367D5"/>
    <w:rsid w:val="00A44B6D"/>
    <w:rsid w:val="00A47D5C"/>
    <w:rsid w:val="00A5133E"/>
    <w:rsid w:val="00A524F5"/>
    <w:rsid w:val="00A548B7"/>
    <w:rsid w:val="00A5577C"/>
    <w:rsid w:val="00A56A04"/>
    <w:rsid w:val="00A62B91"/>
    <w:rsid w:val="00A6661D"/>
    <w:rsid w:val="00A66C8B"/>
    <w:rsid w:val="00A70FF0"/>
    <w:rsid w:val="00A77CFA"/>
    <w:rsid w:val="00A8104B"/>
    <w:rsid w:val="00A90993"/>
    <w:rsid w:val="00A919DC"/>
    <w:rsid w:val="00AA3517"/>
    <w:rsid w:val="00AB0350"/>
    <w:rsid w:val="00AB2399"/>
    <w:rsid w:val="00AC40D2"/>
    <w:rsid w:val="00B02C0A"/>
    <w:rsid w:val="00B04DE0"/>
    <w:rsid w:val="00B11EEF"/>
    <w:rsid w:val="00B1357A"/>
    <w:rsid w:val="00B1489A"/>
    <w:rsid w:val="00B247AA"/>
    <w:rsid w:val="00B3202B"/>
    <w:rsid w:val="00B34DFE"/>
    <w:rsid w:val="00B37716"/>
    <w:rsid w:val="00B44417"/>
    <w:rsid w:val="00B468E6"/>
    <w:rsid w:val="00B509A9"/>
    <w:rsid w:val="00B53EBC"/>
    <w:rsid w:val="00B62095"/>
    <w:rsid w:val="00B67654"/>
    <w:rsid w:val="00B72A32"/>
    <w:rsid w:val="00B867DA"/>
    <w:rsid w:val="00B86C7A"/>
    <w:rsid w:val="00B87E1A"/>
    <w:rsid w:val="00B902A4"/>
    <w:rsid w:val="00B9161B"/>
    <w:rsid w:val="00B9496D"/>
    <w:rsid w:val="00B976C5"/>
    <w:rsid w:val="00B97B7B"/>
    <w:rsid w:val="00BA22CA"/>
    <w:rsid w:val="00BA6E9A"/>
    <w:rsid w:val="00BB0D31"/>
    <w:rsid w:val="00BB15C0"/>
    <w:rsid w:val="00BB36F5"/>
    <w:rsid w:val="00BB3C59"/>
    <w:rsid w:val="00BB5F3C"/>
    <w:rsid w:val="00BD0F2B"/>
    <w:rsid w:val="00BD2688"/>
    <w:rsid w:val="00BD4453"/>
    <w:rsid w:val="00BE4956"/>
    <w:rsid w:val="00BE7636"/>
    <w:rsid w:val="00BF1358"/>
    <w:rsid w:val="00BF5716"/>
    <w:rsid w:val="00BF62F2"/>
    <w:rsid w:val="00BF7A3D"/>
    <w:rsid w:val="00C02114"/>
    <w:rsid w:val="00C05821"/>
    <w:rsid w:val="00C06927"/>
    <w:rsid w:val="00C10C80"/>
    <w:rsid w:val="00C123D3"/>
    <w:rsid w:val="00C27C4E"/>
    <w:rsid w:val="00C3476E"/>
    <w:rsid w:val="00C36090"/>
    <w:rsid w:val="00C53CD0"/>
    <w:rsid w:val="00C60FB8"/>
    <w:rsid w:val="00C64D7A"/>
    <w:rsid w:val="00C66FE6"/>
    <w:rsid w:val="00C67FDE"/>
    <w:rsid w:val="00C70901"/>
    <w:rsid w:val="00C8206B"/>
    <w:rsid w:val="00C87702"/>
    <w:rsid w:val="00C904B8"/>
    <w:rsid w:val="00CA0C36"/>
    <w:rsid w:val="00CA1B96"/>
    <w:rsid w:val="00CB1513"/>
    <w:rsid w:val="00CB54F3"/>
    <w:rsid w:val="00CC0A6B"/>
    <w:rsid w:val="00CD5529"/>
    <w:rsid w:val="00CF2BB9"/>
    <w:rsid w:val="00D0120D"/>
    <w:rsid w:val="00D0606A"/>
    <w:rsid w:val="00D1122B"/>
    <w:rsid w:val="00D239DC"/>
    <w:rsid w:val="00D27168"/>
    <w:rsid w:val="00D32AFA"/>
    <w:rsid w:val="00D33E48"/>
    <w:rsid w:val="00D36316"/>
    <w:rsid w:val="00D40061"/>
    <w:rsid w:val="00D4317C"/>
    <w:rsid w:val="00D458A4"/>
    <w:rsid w:val="00D474EF"/>
    <w:rsid w:val="00D527A3"/>
    <w:rsid w:val="00D64F70"/>
    <w:rsid w:val="00D709D9"/>
    <w:rsid w:val="00D70FCB"/>
    <w:rsid w:val="00D72913"/>
    <w:rsid w:val="00D75802"/>
    <w:rsid w:val="00D93351"/>
    <w:rsid w:val="00D97F38"/>
    <w:rsid w:val="00DA2D13"/>
    <w:rsid w:val="00DB6FF4"/>
    <w:rsid w:val="00DC249D"/>
    <w:rsid w:val="00DD7B80"/>
    <w:rsid w:val="00DE09EC"/>
    <w:rsid w:val="00DE4504"/>
    <w:rsid w:val="00E1187A"/>
    <w:rsid w:val="00E1587B"/>
    <w:rsid w:val="00E213B0"/>
    <w:rsid w:val="00E230CA"/>
    <w:rsid w:val="00E2782A"/>
    <w:rsid w:val="00E335F7"/>
    <w:rsid w:val="00E36F81"/>
    <w:rsid w:val="00E3753F"/>
    <w:rsid w:val="00E434A9"/>
    <w:rsid w:val="00E46147"/>
    <w:rsid w:val="00E53AF9"/>
    <w:rsid w:val="00E55251"/>
    <w:rsid w:val="00E57936"/>
    <w:rsid w:val="00E61E4D"/>
    <w:rsid w:val="00E671B8"/>
    <w:rsid w:val="00E706D2"/>
    <w:rsid w:val="00E707F5"/>
    <w:rsid w:val="00E70942"/>
    <w:rsid w:val="00E73246"/>
    <w:rsid w:val="00E74FD6"/>
    <w:rsid w:val="00E754F0"/>
    <w:rsid w:val="00E859D1"/>
    <w:rsid w:val="00E913C1"/>
    <w:rsid w:val="00E94C89"/>
    <w:rsid w:val="00E96BBC"/>
    <w:rsid w:val="00E975B2"/>
    <w:rsid w:val="00EA1282"/>
    <w:rsid w:val="00EA13AE"/>
    <w:rsid w:val="00EA2106"/>
    <w:rsid w:val="00EA542E"/>
    <w:rsid w:val="00EB0C97"/>
    <w:rsid w:val="00EB1119"/>
    <w:rsid w:val="00EB5B9E"/>
    <w:rsid w:val="00EC32FE"/>
    <w:rsid w:val="00EC7259"/>
    <w:rsid w:val="00ED28D5"/>
    <w:rsid w:val="00EF4D77"/>
    <w:rsid w:val="00EF6674"/>
    <w:rsid w:val="00F2168F"/>
    <w:rsid w:val="00F222CF"/>
    <w:rsid w:val="00F40AFC"/>
    <w:rsid w:val="00F4201B"/>
    <w:rsid w:val="00F44E10"/>
    <w:rsid w:val="00F46648"/>
    <w:rsid w:val="00F5297B"/>
    <w:rsid w:val="00F55D51"/>
    <w:rsid w:val="00F65D81"/>
    <w:rsid w:val="00F71FFB"/>
    <w:rsid w:val="00F75412"/>
    <w:rsid w:val="00F764F7"/>
    <w:rsid w:val="00F8154B"/>
    <w:rsid w:val="00F95A49"/>
    <w:rsid w:val="00F96821"/>
    <w:rsid w:val="00FA1A6A"/>
    <w:rsid w:val="00FA1E91"/>
    <w:rsid w:val="00FA4C22"/>
    <w:rsid w:val="00FB0F04"/>
    <w:rsid w:val="00FB250C"/>
    <w:rsid w:val="00FB314F"/>
    <w:rsid w:val="00FB4A46"/>
    <w:rsid w:val="00FC104D"/>
    <w:rsid w:val="00FD3E58"/>
    <w:rsid w:val="00FD5727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66FFC"/>
  <w15:docId w15:val="{EDB09841-F1F7-4308-ADBE-7327AA85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AC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A6"/>
    <w:pPr>
      <w:keepNext/>
      <w:spacing w:before="240" w:line="240" w:lineRule="auto"/>
      <w:outlineLvl w:val="0"/>
    </w:pPr>
    <w:rPr>
      <w:color w:val="002664"/>
      <w:sz w:val="36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17"/>
    <w:pPr>
      <w:keepNext/>
      <w:spacing w:before="200" w:line="240" w:lineRule="auto"/>
      <w:outlineLvl w:val="1"/>
    </w:pPr>
    <w:rPr>
      <w:bCs/>
      <w:color w:val="2C2B2B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316"/>
    <w:pPr>
      <w:keepNext/>
      <w:spacing w:before="160" w:line="240" w:lineRule="auto"/>
      <w:outlineLvl w:val="2"/>
    </w:pPr>
    <w:rPr>
      <w:rFonts w:cs="Myriad Pro Light"/>
      <w:bCs/>
      <w:color w:val="80808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17"/>
    <w:pPr>
      <w:keepNext/>
      <w:spacing w:before="160"/>
      <w:outlineLvl w:val="3"/>
    </w:pPr>
    <w:rPr>
      <w:rFonts w:cs="Myriad Pro"/>
      <w:b/>
      <w:color w:val="2C2B2B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060417"/>
    <w:pPr>
      <w:keepNext/>
      <w:spacing w:before="160"/>
      <w:outlineLvl w:val="4"/>
    </w:pPr>
    <w:rPr>
      <w:rFonts w:eastAsiaTheme="majorEastAsia" w:cstheme="majorBidi"/>
      <w:b/>
      <w:color w:val="615F5F" w:themeColor="text1" w:themeTint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rsid w:val="00D36316"/>
    <w:pPr>
      <w:keepNext/>
      <w:spacing w:before="160" w:line="240" w:lineRule="auto"/>
      <w:outlineLvl w:val="5"/>
    </w:pPr>
    <w:rPr>
      <w:rFonts w:cs="Myriad Pro"/>
      <w:b/>
      <w:color w:val="0A7CB9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6316"/>
    <w:rPr>
      <w:rFonts w:ascii="Arial" w:hAnsi="Arial" w:cs="Myriad Pro"/>
      <w:b/>
      <w:color w:val="0A7CB9"/>
      <w:szCs w:val="23"/>
    </w:rPr>
  </w:style>
  <w:style w:type="paragraph" w:customStyle="1" w:styleId="Bullet">
    <w:name w:val="Bullet"/>
    <w:basedOn w:val="ListParagraph"/>
    <w:rsid w:val="00F8154B"/>
  </w:style>
  <w:style w:type="character" w:customStyle="1" w:styleId="Heading4Char">
    <w:name w:val="Heading 4 Char"/>
    <w:basedOn w:val="DefaultParagraphFont"/>
    <w:link w:val="Heading4"/>
    <w:uiPriority w:val="9"/>
    <w:rsid w:val="00060417"/>
    <w:rPr>
      <w:rFonts w:ascii="Arial" w:hAnsi="Arial" w:cs="Myriad Pro"/>
      <w:b/>
      <w:color w:val="2C2B2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0417"/>
    <w:rPr>
      <w:rFonts w:ascii="Arial" w:eastAsiaTheme="majorEastAsia" w:hAnsi="Arial" w:cstheme="majorBidi"/>
      <w:b/>
      <w:color w:val="615F5F" w:themeColor="text1" w:themeTint="BF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D7CA6"/>
    <w:rPr>
      <w:rFonts w:ascii="Arial" w:hAnsi="Arial"/>
      <w:color w:val="002664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0417"/>
    <w:rPr>
      <w:rFonts w:ascii="Arial" w:hAnsi="Arial"/>
      <w:bCs/>
      <w:color w:val="2C2B2B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36316"/>
    <w:rPr>
      <w:rFonts w:ascii="Arial" w:hAnsi="Arial" w:cs="Myriad Pro Light"/>
      <w:bCs/>
      <w:color w:val="808080"/>
      <w:sz w:val="28"/>
      <w:szCs w:val="36"/>
    </w:rPr>
  </w:style>
  <w:style w:type="paragraph" w:customStyle="1" w:styleId="Sampletext">
    <w:name w:val="Sample text"/>
    <w:basedOn w:val="Normal"/>
    <w:rsid w:val="002D7CA6"/>
    <w:rPr>
      <w:rFonts w:cs="Myriad Pro Light"/>
      <w:b/>
      <w:bCs/>
      <w:color w:val="0A7CB9"/>
    </w:rPr>
  </w:style>
  <w:style w:type="paragraph" w:styleId="Footer">
    <w:name w:val="footer"/>
    <w:basedOn w:val="Normal"/>
    <w:link w:val="FooterChar"/>
    <w:uiPriority w:val="99"/>
    <w:rsid w:val="0055693B"/>
    <w:pPr>
      <w:pBdr>
        <w:top w:val="single" w:sz="4" w:space="5" w:color="E11D3F" w:themeColor="accent4"/>
      </w:pBdr>
      <w:jc w:val="right"/>
    </w:pPr>
    <w:rPr>
      <w:color w:val="808080"/>
      <w:spacing w:val="6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693B"/>
    <w:rPr>
      <w:rFonts w:ascii="Arial" w:hAnsi="Arial"/>
      <w:color w:val="808080"/>
      <w:spacing w:val="6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826FA6"/>
    <w:pPr>
      <w:tabs>
        <w:tab w:val="center" w:pos="4513"/>
        <w:tab w:val="right" w:pos="9026"/>
      </w:tabs>
      <w:spacing w:before="24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26FA6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16690A"/>
    <w:pPr>
      <w:pBdr>
        <w:top w:val="single" w:sz="18" w:space="4" w:color="E11D3F" w:themeColor="accent4"/>
      </w:pBdr>
      <w:ind w:right="3968"/>
    </w:pPr>
    <w:rPr>
      <w:color w:val="8080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90A"/>
    <w:rPr>
      <w:rFonts w:ascii="Arial" w:hAnsi="Arial"/>
      <w:color w:val="808080"/>
      <w:sz w:val="24"/>
    </w:rPr>
  </w:style>
  <w:style w:type="paragraph" w:styleId="Title">
    <w:name w:val="Title"/>
    <w:basedOn w:val="Normal"/>
    <w:next w:val="Normal"/>
    <w:link w:val="TitleChar"/>
    <w:uiPriority w:val="10"/>
    <w:rsid w:val="00F5297B"/>
    <w:pPr>
      <w:autoSpaceDE w:val="0"/>
      <w:autoSpaceDN w:val="0"/>
      <w:adjustRightInd w:val="0"/>
      <w:spacing w:after="0" w:line="240" w:lineRule="auto"/>
      <w:ind w:right="2834"/>
    </w:pPr>
    <w:rPr>
      <w:b/>
      <w:noProof/>
      <w:color w:val="0A2664"/>
      <w:sz w:val="36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5297B"/>
    <w:rPr>
      <w:rFonts w:ascii="Arial" w:hAnsi="Arial"/>
      <w:b/>
      <w:noProof/>
      <w:color w:val="0A2664"/>
      <w:sz w:val="36"/>
      <w:szCs w:val="60"/>
      <w:lang w:eastAsia="en-AU"/>
    </w:rPr>
  </w:style>
  <w:style w:type="paragraph" w:customStyle="1" w:styleId="H1noTOC">
    <w:name w:val="H1 (no TOC)"/>
    <w:basedOn w:val="Heading1"/>
    <w:next w:val="Normal"/>
    <w:link w:val="H1noTOCChar"/>
    <w:rsid w:val="00FA1E91"/>
    <w:pPr>
      <w:outlineLvl w:val="9"/>
    </w:pPr>
    <w:rPr>
      <w:rFonts w:cs="Myriad Pro"/>
      <w:szCs w:val="40"/>
    </w:rPr>
  </w:style>
  <w:style w:type="paragraph" w:customStyle="1" w:styleId="Disclaimer">
    <w:name w:val="Disclaimer"/>
    <w:basedOn w:val="Normal"/>
    <w:link w:val="DisclaimerChar"/>
    <w:rsid w:val="0055693B"/>
    <w:pPr>
      <w:pBdr>
        <w:top w:val="single" w:sz="4" w:space="5" w:color="E11D3F" w:themeColor="accent4"/>
      </w:pBdr>
      <w:spacing w:before="40" w:after="80" w:line="240" w:lineRule="auto"/>
    </w:pPr>
    <w:rPr>
      <w:rFonts w:cs="Myriad Pro"/>
      <w:color w:val="808080"/>
      <w:sz w:val="16"/>
    </w:rPr>
  </w:style>
  <w:style w:type="character" w:customStyle="1" w:styleId="H1noTOCChar">
    <w:name w:val="H1 (no TOC) Char"/>
    <w:basedOn w:val="Heading1Char"/>
    <w:link w:val="H1noTOC"/>
    <w:rsid w:val="00FA1E91"/>
    <w:rPr>
      <w:rFonts w:ascii="Arial" w:hAnsi="Arial" w:cs="Myriad Pro"/>
      <w:color w:val="043F5C"/>
      <w:sz w:val="40"/>
      <w:szCs w:val="40"/>
    </w:rPr>
  </w:style>
  <w:style w:type="table" w:styleId="TableGrid">
    <w:name w:val="Table Grid"/>
    <w:basedOn w:val="TableNormal"/>
    <w:uiPriority w:val="39"/>
    <w:rsid w:val="0066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6316"/>
    <w:rPr>
      <w:color w:val="0A7CB9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FA1E91"/>
    <w:pPr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377D"/>
    <w:rPr>
      <w:color w:val="954F72" w:themeColor="followedHyperlink"/>
      <w:u w:val="non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D7CA6"/>
    <w:pPr>
      <w:spacing w:after="200" w:line="240" w:lineRule="auto"/>
    </w:pPr>
    <w:rPr>
      <w:b/>
      <w:bCs/>
      <w:color w:val="002664"/>
      <w:sz w:val="20"/>
      <w:szCs w:val="18"/>
    </w:rPr>
  </w:style>
  <w:style w:type="paragraph" w:styleId="ListParagraph">
    <w:name w:val="List Paragraph"/>
    <w:basedOn w:val="Normal"/>
    <w:uiPriority w:val="34"/>
    <w:semiHidden/>
    <w:rsid w:val="00E96BBC"/>
    <w:pPr>
      <w:numPr>
        <w:numId w:val="19"/>
      </w:numPr>
      <w:spacing w:before="60" w:after="60"/>
      <w:ind w:left="714" w:hanging="357"/>
    </w:pPr>
  </w:style>
  <w:style w:type="paragraph" w:customStyle="1" w:styleId="Publicationpagetext">
    <w:name w:val="Publication page text"/>
    <w:basedOn w:val="Normal"/>
    <w:link w:val="PublicationpagetextChar"/>
    <w:rsid w:val="001F3814"/>
    <w:rPr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2D7CA6"/>
    <w:rPr>
      <w:rFonts w:ascii="Arial" w:hAnsi="Arial"/>
      <w:b/>
      <w:bCs/>
      <w:color w:val="002664"/>
      <w:sz w:val="20"/>
      <w:szCs w:val="18"/>
    </w:rPr>
  </w:style>
  <w:style w:type="paragraph" w:customStyle="1" w:styleId="Publicationpageheading">
    <w:name w:val="Publication page heading"/>
    <w:basedOn w:val="Publicationpagetext"/>
    <w:link w:val="PublicationpageheadingChar"/>
    <w:rsid w:val="002D7CA6"/>
    <w:rPr>
      <w:b/>
      <w:color w:val="002664"/>
      <w:szCs w:val="18"/>
    </w:rPr>
  </w:style>
  <w:style w:type="paragraph" w:customStyle="1" w:styleId="Photocredit">
    <w:name w:val="Photo credit"/>
    <w:basedOn w:val="Publicationpagetext"/>
    <w:link w:val="PhotocreditChar"/>
    <w:uiPriority w:val="49"/>
    <w:qFormat/>
    <w:rsid w:val="00806A30"/>
    <w:rPr>
      <w:i/>
      <w:szCs w:val="18"/>
    </w:rPr>
  </w:style>
  <w:style w:type="character" w:customStyle="1" w:styleId="PublicationpagetextChar">
    <w:name w:val="Publication page text Char"/>
    <w:basedOn w:val="DefaultParagraphFont"/>
    <w:link w:val="Publicationpagetext"/>
    <w:rsid w:val="00806A30"/>
    <w:rPr>
      <w:rFonts w:ascii="Arial" w:hAnsi="Arial"/>
      <w:sz w:val="18"/>
    </w:rPr>
  </w:style>
  <w:style w:type="character" w:customStyle="1" w:styleId="PublicationpageheadingChar">
    <w:name w:val="Publication page heading Char"/>
    <w:basedOn w:val="PublicationpagetextChar"/>
    <w:link w:val="Publicationpageheading"/>
    <w:rsid w:val="002D7CA6"/>
    <w:rPr>
      <w:rFonts w:ascii="Arial" w:hAnsi="Arial"/>
      <w:b/>
      <w:color w:val="002664"/>
      <w:sz w:val="18"/>
      <w:szCs w:val="18"/>
    </w:rPr>
  </w:style>
  <w:style w:type="character" w:customStyle="1" w:styleId="PhotocreditChar">
    <w:name w:val="Photo credit Char"/>
    <w:basedOn w:val="PublicationpagetextChar"/>
    <w:link w:val="Photocredit"/>
    <w:uiPriority w:val="49"/>
    <w:rsid w:val="004A42AF"/>
    <w:rPr>
      <w:rFonts w:ascii="Arial" w:hAnsi="Arial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rsid w:val="0055693B"/>
    <w:rPr>
      <w:rFonts w:ascii="Arial" w:hAnsi="Arial" w:cs="Myriad Pro"/>
      <w:color w:val="808080"/>
      <w:sz w:val="16"/>
    </w:rPr>
  </w:style>
  <w:style w:type="paragraph" w:customStyle="1" w:styleId="DocType">
    <w:name w:val="DocType"/>
    <w:basedOn w:val="Normal"/>
    <w:link w:val="DocTypeChar"/>
    <w:rsid w:val="00434CD7"/>
    <w:pPr>
      <w:spacing w:after="0"/>
      <w:jc w:val="right"/>
    </w:pPr>
    <w:rPr>
      <w:b/>
      <w:color w:val="FFFFFF" w:themeColor="background1"/>
      <w:sz w:val="32"/>
      <w:szCs w:val="32"/>
    </w:rPr>
  </w:style>
  <w:style w:type="paragraph" w:customStyle="1" w:styleId="Strapline">
    <w:name w:val="Strap line"/>
    <w:basedOn w:val="Normal"/>
    <w:next w:val="Normal"/>
    <w:link w:val="StraplineChar"/>
    <w:qFormat/>
    <w:rsid w:val="0055693B"/>
    <w:rPr>
      <w:i/>
      <w:color w:val="808080"/>
      <w:sz w:val="28"/>
      <w:szCs w:val="28"/>
    </w:rPr>
  </w:style>
  <w:style w:type="character" w:customStyle="1" w:styleId="DocTypeChar">
    <w:name w:val="DocType Char"/>
    <w:basedOn w:val="DefaultParagraphFont"/>
    <w:link w:val="DocType"/>
    <w:rsid w:val="00434CD7"/>
    <w:rPr>
      <w:rFonts w:ascii="Arial" w:hAnsi="Arial"/>
      <w:b/>
      <w:color w:val="FFFFFF" w:themeColor="background1"/>
      <w:sz w:val="32"/>
      <w:szCs w:val="32"/>
    </w:rPr>
  </w:style>
  <w:style w:type="character" w:customStyle="1" w:styleId="StraplineChar">
    <w:name w:val="Strap line Char"/>
    <w:basedOn w:val="DefaultParagraphFont"/>
    <w:link w:val="Strapline"/>
    <w:rsid w:val="0055693B"/>
    <w:rPr>
      <w:rFonts w:ascii="Arial" w:hAnsi="Arial"/>
      <w:i/>
      <w:color w:val="808080"/>
      <w:sz w:val="28"/>
      <w:szCs w:val="28"/>
    </w:rPr>
  </w:style>
  <w:style w:type="paragraph" w:customStyle="1" w:styleId="H2noTOC">
    <w:name w:val="H2 (no TOC)"/>
    <w:basedOn w:val="Heading2"/>
    <w:next w:val="Normal"/>
    <w:rsid w:val="00B53EBC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A4"/>
    <w:pPr>
      <w:pBdr>
        <w:bottom w:val="single" w:sz="4" w:space="4" w:color="043F5C" w:themeColor="accent1"/>
      </w:pBdr>
      <w:spacing w:before="200" w:after="280" w:line="240" w:lineRule="atLeast"/>
      <w:ind w:left="567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A4"/>
    <w:rPr>
      <w:rFonts w:ascii="Arial" w:hAnsi="Arial"/>
      <w:b/>
      <w:bCs/>
      <w:i/>
      <w:iCs/>
      <w:color w:val="043F5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58A4"/>
    <w:pPr>
      <w:spacing w:line="240" w:lineRule="atLeast"/>
      <w:ind w:left="567" w:right="991"/>
    </w:pPr>
    <w:rPr>
      <w:i/>
      <w:iCs/>
      <w:color w:val="2C2B2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8A4"/>
    <w:rPr>
      <w:rFonts w:ascii="Arial" w:hAnsi="Arial"/>
      <w:i/>
      <w:iCs/>
      <w:color w:val="2C2B2B" w:themeColor="text1"/>
    </w:rPr>
  </w:style>
  <w:style w:type="table" w:customStyle="1" w:styleId="DPIEnormal">
    <w:name w:val="DPIE normal"/>
    <w:basedOn w:val="TableNormal"/>
    <w:uiPriority w:val="99"/>
    <w:rsid w:val="0016690A"/>
    <w:pPr>
      <w:spacing w:after="0" w:line="240" w:lineRule="auto"/>
    </w:pPr>
    <w:rPr>
      <w:rFonts w:ascii="Arial" w:hAnsi="Arial"/>
      <w:sz w:val="20"/>
    </w:rPr>
    <w:tblPr>
      <w:tblBorders>
        <w:insideH w:val="single" w:sz="4" w:space="0" w:color="858687" w:themeColor="text2"/>
        <w:insideV w:val="single" w:sz="4" w:space="0" w:color="858687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 w:themeColor="accent4"/>
          <w:right w:val="nil"/>
          <w:insideH w:val="single" w:sz="4" w:space="0" w:color="858687" w:themeColor="text2"/>
          <w:insideV w:val="single" w:sz="4" w:space="0" w:color="858687" w:themeColor="text2"/>
        </w:tcBorders>
        <w:shd w:val="clear" w:color="auto" w:fill="E7E6E6" w:themeFill="background2"/>
      </w:tcPr>
    </w:tblStylePr>
  </w:style>
  <w:style w:type="paragraph" w:customStyle="1" w:styleId="Dateattop">
    <w:name w:val="Date at top"/>
    <w:basedOn w:val="Normal"/>
    <w:link w:val="DateattopChar"/>
    <w:rsid w:val="0055693B"/>
    <w:pPr>
      <w:jc w:val="right"/>
    </w:pPr>
    <w:rPr>
      <w:rFonts w:eastAsia="Calibri" w:cs="Times New Roman"/>
      <w:color w:val="808080"/>
      <w:sz w:val="24"/>
      <w:szCs w:val="24"/>
    </w:rPr>
  </w:style>
  <w:style w:type="character" w:customStyle="1" w:styleId="DateattopChar">
    <w:name w:val="Date at top Char"/>
    <w:basedOn w:val="DefaultParagraphFont"/>
    <w:link w:val="Dateattop"/>
    <w:rsid w:val="0055693B"/>
    <w:rPr>
      <w:rFonts w:ascii="Arial" w:eastAsia="Calibri" w:hAnsi="Arial" w:cs="Times New Roman"/>
      <w:color w:val="8080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7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DocTitl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A01E135C284D907A466D7A14F33B" ma:contentTypeVersion="11" ma:contentTypeDescription="Create a new document." ma:contentTypeScope="" ma:versionID="7986981be0f9f4f25feeb165ce60dc9e">
  <xsd:schema xmlns:xsd="http://www.w3.org/2001/XMLSchema" xmlns:xs="http://www.w3.org/2001/XMLSchema" xmlns:p="http://schemas.microsoft.com/office/2006/metadata/properties" xmlns:ns3="0db53837-9489-4737-a142-741af6e610f1" xmlns:ns4="40c3fc19-dc6b-4787-a7ba-1e67b018c46d" targetNamespace="http://schemas.microsoft.com/office/2006/metadata/properties" ma:root="true" ma:fieldsID="e6dd4614fa1e5946ac50dff6b88f4928" ns3:_="" ns4:_="">
    <xsd:import namespace="0db53837-9489-4737-a142-741af6e610f1"/>
    <xsd:import namespace="40c3fc19-dc6b-4787-a7ba-1e67b018c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53837-9489-4737-a142-741af6e6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fc19-dc6b-4787-a7ba-1e67b018c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ACB5C241-5B4D-462F-9E58-E1B1ACF4B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9F03-D070-4A6B-A15B-57816E1C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FEE2B-92DD-4DDF-8CD2-B2B446081537}">
  <ds:schemaRefs/>
</ds:datastoreItem>
</file>

<file path=customXml/itemProps4.xml><?xml version="1.0" encoding="utf-8"?>
<ds:datastoreItem xmlns:ds="http://schemas.openxmlformats.org/officeDocument/2006/customXml" ds:itemID="{CA09BD60-9F7F-4F8B-831D-684C24A0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53837-9489-4737-a142-741af6e610f1"/>
    <ds:schemaRef ds:uri="40c3fc19-dc6b-4787-a7ba-1e67b018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8F3EFF-E5BF-4E07-8472-BC2B2485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publication</vt:lpstr>
    </vt:vector>
  </TitlesOfParts>
  <Company>NSW Government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publication</dc:title>
  <dc:creator>Patrick Durrant</dc:creator>
  <cp:lastModifiedBy>Richard Hodge</cp:lastModifiedBy>
  <cp:revision>3</cp:revision>
  <cp:lastPrinted>2020-04-27T06:08:00Z</cp:lastPrinted>
  <dcterms:created xsi:type="dcterms:W3CDTF">2020-04-23T03:34:00Z</dcterms:created>
  <dcterms:modified xsi:type="dcterms:W3CDTF">2020-04-27T04:58:00Z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0x010100AF49A01E135C284D907A466D7A14F33B</vt:lpwstr>
  </property>
</Properties>
</file>